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C95944" w:rsidRDefault="00730DC7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C95944" w:rsidRDefault="00730DC7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C95944" w:rsidRDefault="00DB094E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  <w:u w:val="single"/>
        </w:rPr>
        <w:t>«Менеджмент</w:t>
      </w:r>
      <w:r w:rsidR="00527835">
        <w:rPr>
          <w:rFonts w:ascii="Times New Roman" w:hAnsi="Times New Roman" w:cs="Times New Roman"/>
          <w:b/>
          <w:bCs/>
          <w:sz w:val="24"/>
          <w:szCs w:val="24"/>
          <w:u w:val="single"/>
        </w:rPr>
        <w:t>. Тайм-Менеджмент</w:t>
      </w:r>
      <w:r w:rsidR="00730DC7" w:rsidRPr="00C95944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C95944" w:rsidRDefault="00730DC7" w:rsidP="00C9594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625EE7" w:rsidRPr="00625EE7" w:rsidRDefault="00625EE7" w:rsidP="00625EE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5EE7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625EE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25EE7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35.03.04 Агрономия, направленность Агрономия. Разработана на основе требований ФГОС ВОпо направлению подготовки 35.03.04 Агрономия (приказ Министерства образования и науки Российской Федерации от 26 июля 2017 г. № 699). </w:t>
      </w:r>
      <w:proofErr w:type="gramStart"/>
      <w:r w:rsidRPr="00625EE7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625EE7">
        <w:rPr>
          <w:rFonts w:ascii="Times New Roman" w:hAnsi="Times New Roman" w:cs="Times New Roman"/>
          <w:sz w:val="24"/>
          <w:szCs w:val="24"/>
        </w:rPr>
        <w:t xml:space="preserve"> для обучающихся по очной и заочной формам обучения.</w:t>
      </w:r>
    </w:p>
    <w:p w:rsidR="00730DC7" w:rsidRPr="00C95944" w:rsidRDefault="00730DC7" w:rsidP="00C9594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C95944" w:rsidRDefault="00F83D36" w:rsidP="0019473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DB094E" w:rsidRPr="00194735" w:rsidRDefault="00194735" w:rsidP="001947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94735">
        <w:rPr>
          <w:rFonts w:ascii="Times New Roman" w:eastAsia="Calibri" w:hAnsi="Times New Roman" w:cs="Times New Roman"/>
          <w:sz w:val="24"/>
          <w:szCs w:val="24"/>
        </w:rPr>
        <w:t>Способен</w:t>
      </w:r>
      <w:proofErr w:type="gramEnd"/>
      <w:r w:rsidRPr="00194735">
        <w:rPr>
          <w:rFonts w:ascii="Times New Roman" w:eastAsia="Calibri" w:hAnsi="Times New Roman" w:cs="Times New Roman"/>
          <w:sz w:val="24"/>
          <w:szCs w:val="24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 (УК-6).</w:t>
      </w:r>
    </w:p>
    <w:p w:rsidR="00194735" w:rsidRPr="00194735" w:rsidRDefault="00730DC7" w:rsidP="00896C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Составляет план распределения личного времени, оценивает его выполнение (УК-6.3)</w:t>
      </w:r>
    </w:p>
    <w:p w:rsidR="00F83D36" w:rsidRPr="00896CE2" w:rsidRDefault="00F83D36" w:rsidP="00896C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CE2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94735" w:rsidRPr="00194735" w:rsidRDefault="00F83D36" w:rsidP="00896C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CE2">
        <w:rPr>
          <w:rFonts w:ascii="Times New Roman" w:eastAsia="Calibri" w:hAnsi="Times New Roman" w:cs="Times New Roman"/>
          <w:sz w:val="24"/>
          <w:szCs w:val="24"/>
        </w:rPr>
        <w:t xml:space="preserve">Знания: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 xml:space="preserve">основных концепций современного менеджмента, истории развития науки управления, основных подходов и принципов управления, методов принятия управленческих решений; основных теорий и концепций взаимодействия людей в организации, включая вопросы мотивации, групповой динамики, </w:t>
      </w:r>
      <w:proofErr w:type="spellStart"/>
      <w:r w:rsidR="00194735" w:rsidRPr="00194735">
        <w:rPr>
          <w:rFonts w:ascii="Times New Roman" w:eastAsia="Calibri" w:hAnsi="Times New Roman" w:cs="Times New Roman"/>
          <w:sz w:val="24"/>
          <w:szCs w:val="24"/>
        </w:rPr>
        <w:t>командообразования</w:t>
      </w:r>
      <w:proofErr w:type="spellEnd"/>
      <w:r w:rsidR="00194735" w:rsidRPr="00194735">
        <w:rPr>
          <w:rFonts w:ascii="Times New Roman" w:eastAsia="Calibri" w:hAnsi="Times New Roman" w:cs="Times New Roman"/>
          <w:sz w:val="24"/>
          <w:szCs w:val="24"/>
        </w:rPr>
        <w:t xml:space="preserve">, лидерства и управления конфликтами; ключевых теорий </w:t>
      </w:r>
      <w:proofErr w:type="gramStart"/>
      <w:r w:rsidR="00194735" w:rsidRPr="00194735">
        <w:rPr>
          <w:rFonts w:ascii="Times New Roman" w:eastAsia="Calibri" w:hAnsi="Times New Roman" w:cs="Times New Roman"/>
          <w:sz w:val="24"/>
          <w:szCs w:val="24"/>
        </w:rPr>
        <w:t>тайм-менеджмента</w:t>
      </w:r>
      <w:proofErr w:type="gramEnd"/>
      <w:r w:rsidR="00194735" w:rsidRPr="00194735">
        <w:rPr>
          <w:rFonts w:ascii="Times New Roman" w:eastAsia="Calibri" w:hAnsi="Times New Roman" w:cs="Times New Roman"/>
          <w:sz w:val="24"/>
          <w:szCs w:val="24"/>
        </w:rPr>
        <w:t>, основных принципов, методов, техник управления временем; эффективных технологий целеполагания и контроля.</w:t>
      </w:r>
    </w:p>
    <w:p w:rsidR="00194735" w:rsidRPr="00896CE2" w:rsidRDefault="00F83D36" w:rsidP="00896C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CE2">
        <w:rPr>
          <w:rFonts w:ascii="Times New Roman" w:eastAsia="Calibri" w:hAnsi="Times New Roman" w:cs="Times New Roman"/>
          <w:sz w:val="24"/>
          <w:szCs w:val="24"/>
        </w:rPr>
        <w:t>Умени</w:t>
      </w:r>
      <w:r w:rsidR="007C0A9B" w:rsidRPr="00896CE2">
        <w:rPr>
          <w:rFonts w:ascii="Times New Roman" w:eastAsia="Calibri" w:hAnsi="Times New Roman" w:cs="Times New Roman"/>
          <w:sz w:val="24"/>
          <w:szCs w:val="24"/>
        </w:rPr>
        <w:t>я</w:t>
      </w:r>
      <w:proofErr w:type="gramStart"/>
      <w:r w:rsidRPr="00896CE2">
        <w:rPr>
          <w:rFonts w:ascii="Times New Roman" w:eastAsia="Calibri" w:hAnsi="Times New Roman" w:cs="Times New Roman"/>
          <w:sz w:val="24"/>
          <w:szCs w:val="24"/>
        </w:rPr>
        <w:t>: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="00194735" w:rsidRPr="00194735">
        <w:rPr>
          <w:rFonts w:ascii="Times New Roman" w:eastAsia="Calibri" w:hAnsi="Times New Roman" w:cs="Times New Roman"/>
          <w:sz w:val="24"/>
          <w:szCs w:val="24"/>
        </w:rPr>
        <w:t xml:space="preserve">нализировать совокупность факторов внутренней и внешней среды и их влияние на эффективность деятельности организации; определить положение организации относительно ее жизненного цикла; определять тип организационной структуры; </w:t>
      </w:r>
      <w:r w:rsidR="00194735" w:rsidRPr="00896CE2">
        <w:rPr>
          <w:rFonts w:ascii="Times New Roman" w:eastAsia="Calibri" w:hAnsi="Times New Roman" w:cs="Times New Roman"/>
          <w:sz w:val="24"/>
          <w:szCs w:val="24"/>
        </w:rPr>
        <w:t xml:space="preserve">экономически грамотно обосновывать принимаемые управленческие решения;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проводить аудит своего времени и анализировать причины дефицита времени при решении поставленных задач; оценивать свои реальные резервы времени и рационально их использовать.</w:t>
      </w:r>
    </w:p>
    <w:p w:rsidR="00572248" w:rsidRPr="00896CE2" w:rsidRDefault="00F83D36" w:rsidP="00896C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CE2">
        <w:rPr>
          <w:rFonts w:ascii="Times New Roman" w:eastAsia="Calibri" w:hAnsi="Times New Roman" w:cs="Times New Roman"/>
          <w:sz w:val="24"/>
          <w:szCs w:val="24"/>
        </w:rPr>
        <w:t>Навык и (или) опыт деятельности</w:t>
      </w:r>
      <w:proofErr w:type="gramStart"/>
      <w:r w:rsidRPr="00896CE2">
        <w:rPr>
          <w:rFonts w:ascii="Times New Roman" w:eastAsia="Calibri" w:hAnsi="Times New Roman" w:cs="Times New Roman"/>
          <w:sz w:val="24"/>
          <w:szCs w:val="24"/>
        </w:rPr>
        <w:t>: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правления на любом уровне организации; владения основными законами и принципами организации при решении ситуационных задач; использования в практической деятельности новых знаний и умений в области менеджмента; планирования целей собственной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труда;  выделения временных резервов рабочего времени под новые задачи или проекты</w:t>
      </w:r>
      <w:r w:rsidR="00194735" w:rsidRPr="00896CE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накапливать опыт деятельности, применяя на практике полученные теоретические знания в области менеджмента в реализации намеченных целей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</w:r>
    </w:p>
    <w:p w:rsidR="0091621A" w:rsidRPr="00896CE2" w:rsidRDefault="00730DC7" w:rsidP="00896C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735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</w:t>
      </w:r>
      <w:proofErr w:type="gramStart"/>
      <w:r w:rsidRPr="001947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>Т</w:t>
      </w:r>
      <w:proofErr w:type="gramEnd"/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ема 1.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Понятие, сущность и характерные черты менеджмента Эволюция управленческой мысли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2.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Сущность и классификация функций менеджмента</w:t>
      </w:r>
      <w:proofErr w:type="gramStart"/>
      <w:r w:rsidR="00194735" w:rsidRPr="00194735">
        <w:rPr>
          <w:rFonts w:ascii="Times New Roman" w:hAnsi="Times New Roman" w:cs="Times New Roman"/>
          <w:sz w:val="24"/>
          <w:szCs w:val="24"/>
        </w:rPr>
        <w:t>.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>Т</w:t>
      </w:r>
      <w:proofErr w:type="gramEnd"/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ема 3.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Процесс принятия и реализации управленческих решений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4.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Власть, влияние, лидерство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 xml:space="preserve">Тема 5.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Организация как система, организационные структуры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6.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Управление персоналом организации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7.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Групповая динамика и руководство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8.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Управления конфликтами, стрессами и изменениями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9.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Эффективность менеджмента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10. </w:t>
      </w:r>
      <w:r w:rsidR="00194735" w:rsidRPr="00194735">
        <w:rPr>
          <w:rFonts w:ascii="Times New Roman" w:eastAsia="Calibri" w:hAnsi="Times New Roman" w:cs="Times New Roman"/>
          <w:bCs/>
          <w:sz w:val="24"/>
          <w:szCs w:val="24"/>
        </w:rPr>
        <w:t xml:space="preserve">Характеристика </w:t>
      </w:r>
      <w:proofErr w:type="gramStart"/>
      <w:r w:rsidR="00194735" w:rsidRPr="00194735">
        <w:rPr>
          <w:rFonts w:ascii="Times New Roman" w:eastAsia="Calibri" w:hAnsi="Times New Roman" w:cs="Times New Roman"/>
          <w:bCs/>
          <w:sz w:val="24"/>
          <w:szCs w:val="24"/>
        </w:rPr>
        <w:t>тайм-менеджмента</w:t>
      </w:r>
      <w:proofErr w:type="gramEnd"/>
      <w:r w:rsidR="00194735" w:rsidRPr="00194735">
        <w:rPr>
          <w:rFonts w:ascii="Times New Roman" w:eastAsia="Calibri" w:hAnsi="Times New Roman" w:cs="Times New Roman"/>
          <w:bCs/>
          <w:sz w:val="24"/>
          <w:szCs w:val="24"/>
        </w:rPr>
        <w:t xml:space="preserve"> как науки</w:t>
      </w:r>
      <w:r w:rsidR="00194735" w:rsidRPr="0019473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11. </w:t>
      </w:r>
      <w:r w:rsidR="00194735" w:rsidRPr="00194735">
        <w:rPr>
          <w:rFonts w:ascii="Times New Roman" w:eastAsia="Calibri" w:hAnsi="Times New Roman" w:cs="Times New Roman"/>
          <w:bCs/>
          <w:sz w:val="24"/>
          <w:szCs w:val="24"/>
        </w:rPr>
        <w:t>Анализ временных затрат</w:t>
      </w:r>
      <w:r w:rsidR="00194735" w:rsidRPr="0019473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12. </w:t>
      </w:r>
      <w:r w:rsidR="00194735" w:rsidRPr="00194735">
        <w:rPr>
          <w:rFonts w:ascii="Times New Roman" w:eastAsia="Calibri" w:hAnsi="Times New Roman" w:cs="Times New Roman"/>
          <w:bCs/>
          <w:sz w:val="24"/>
          <w:szCs w:val="24"/>
        </w:rPr>
        <w:t>Целеполагание и планирование в управлении временем</w:t>
      </w:r>
      <w:r w:rsidR="00194735" w:rsidRPr="0019473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13. </w:t>
      </w:r>
      <w:r w:rsidR="00194735" w:rsidRPr="00194735">
        <w:rPr>
          <w:rFonts w:ascii="Times New Roman" w:eastAsia="Calibri" w:hAnsi="Times New Roman" w:cs="Times New Roman"/>
          <w:bCs/>
          <w:sz w:val="24"/>
          <w:szCs w:val="24"/>
        </w:rPr>
        <w:t>Тренинг управления временем</w:t>
      </w:r>
      <w:r w:rsidR="00194735" w:rsidRPr="0019473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>Тема 1</w:t>
      </w:r>
      <w:r w:rsidR="006C3423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Cs/>
          <w:sz w:val="24"/>
          <w:szCs w:val="24"/>
        </w:rPr>
        <w:t>Тренинг управления временем</w:t>
      </w:r>
    </w:p>
    <w:p w:rsidR="00730DC7" w:rsidRPr="0091621A" w:rsidRDefault="00730DC7" w:rsidP="0091621A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1A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91621A">
        <w:rPr>
          <w:rFonts w:ascii="Times New Roman" w:hAnsi="Times New Roman" w:cs="Times New Roman"/>
          <w:sz w:val="24"/>
          <w:szCs w:val="24"/>
        </w:rPr>
        <w:t>: зачет.</w:t>
      </w:r>
    </w:p>
    <w:p w:rsidR="00730DC7" w:rsidRPr="0091621A" w:rsidRDefault="00730DC7" w:rsidP="0091621A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1A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91621A">
        <w:rPr>
          <w:rFonts w:ascii="Times New Roman" w:hAnsi="Times New Roman" w:cs="Times New Roman"/>
          <w:sz w:val="24"/>
          <w:szCs w:val="24"/>
        </w:rPr>
        <w:t xml:space="preserve">: </w:t>
      </w:r>
      <w:r w:rsidR="00074E8F">
        <w:rPr>
          <w:rFonts w:ascii="Times New Roman" w:hAnsi="Times New Roman" w:cs="Times New Roman"/>
          <w:sz w:val="24"/>
          <w:szCs w:val="24"/>
        </w:rPr>
        <w:t xml:space="preserve">д-р </w:t>
      </w:r>
      <w:proofErr w:type="spellStart"/>
      <w:r w:rsidR="00074E8F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074E8F">
        <w:rPr>
          <w:rFonts w:ascii="Times New Roman" w:hAnsi="Times New Roman" w:cs="Times New Roman"/>
          <w:sz w:val="24"/>
          <w:szCs w:val="24"/>
        </w:rPr>
        <w:t>. наук</w:t>
      </w:r>
      <w:bookmarkStart w:id="0" w:name="_GoBack"/>
      <w:bookmarkEnd w:id="0"/>
      <w:r w:rsidR="00C95944" w:rsidRPr="0091621A">
        <w:rPr>
          <w:rFonts w:ascii="Times New Roman" w:hAnsi="Times New Roman" w:cs="Times New Roman"/>
          <w:sz w:val="24"/>
          <w:szCs w:val="24"/>
        </w:rPr>
        <w:t>, профессор, заведующий кафедрой экономики</w:t>
      </w:r>
      <w:r w:rsidR="006C3423">
        <w:rPr>
          <w:rFonts w:ascii="Times New Roman" w:hAnsi="Times New Roman" w:cs="Times New Roman"/>
          <w:sz w:val="24"/>
          <w:szCs w:val="24"/>
        </w:rPr>
        <w:t xml:space="preserve"> </w:t>
      </w:r>
      <w:r w:rsidR="009D20AD">
        <w:rPr>
          <w:rFonts w:ascii="Times New Roman" w:hAnsi="Times New Roman" w:cs="Times New Roman"/>
          <w:sz w:val="24"/>
          <w:szCs w:val="24"/>
        </w:rPr>
        <w:t>и</w:t>
      </w:r>
      <w:r w:rsidR="006C3423">
        <w:rPr>
          <w:rFonts w:ascii="Times New Roman" w:hAnsi="Times New Roman" w:cs="Times New Roman"/>
          <w:sz w:val="24"/>
          <w:szCs w:val="24"/>
        </w:rPr>
        <w:t xml:space="preserve"> товароведения </w:t>
      </w:r>
      <w:proofErr w:type="spellStart"/>
      <w:r w:rsidR="00C95944" w:rsidRPr="0091621A">
        <w:rPr>
          <w:rFonts w:ascii="Times New Roman" w:hAnsi="Times New Roman" w:cs="Times New Roman"/>
          <w:sz w:val="24"/>
          <w:szCs w:val="24"/>
        </w:rPr>
        <w:t>Бунчиков</w:t>
      </w:r>
      <w:proofErr w:type="spellEnd"/>
      <w:r w:rsidR="00C95944" w:rsidRPr="0091621A">
        <w:rPr>
          <w:rFonts w:ascii="Times New Roman" w:hAnsi="Times New Roman" w:cs="Times New Roman"/>
          <w:sz w:val="24"/>
          <w:szCs w:val="24"/>
        </w:rPr>
        <w:t xml:space="preserve"> О.Н.</w:t>
      </w:r>
    </w:p>
    <w:sectPr w:rsidR="00730DC7" w:rsidRPr="0091621A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74E8F"/>
    <w:rsid w:val="0013237A"/>
    <w:rsid w:val="00175F77"/>
    <w:rsid w:val="00194735"/>
    <w:rsid w:val="001E5553"/>
    <w:rsid w:val="001F778A"/>
    <w:rsid w:val="00206FBB"/>
    <w:rsid w:val="00251D1E"/>
    <w:rsid w:val="00305305"/>
    <w:rsid w:val="00527835"/>
    <w:rsid w:val="005416FA"/>
    <w:rsid w:val="00572248"/>
    <w:rsid w:val="00582A87"/>
    <w:rsid w:val="00625EE7"/>
    <w:rsid w:val="00651100"/>
    <w:rsid w:val="00675D57"/>
    <w:rsid w:val="006C3423"/>
    <w:rsid w:val="00730DC7"/>
    <w:rsid w:val="0073750E"/>
    <w:rsid w:val="00755DCC"/>
    <w:rsid w:val="007A1CEE"/>
    <w:rsid w:val="007C0A9B"/>
    <w:rsid w:val="007F1256"/>
    <w:rsid w:val="00896CE2"/>
    <w:rsid w:val="008E569A"/>
    <w:rsid w:val="0091621A"/>
    <w:rsid w:val="0095727F"/>
    <w:rsid w:val="009C387D"/>
    <w:rsid w:val="009D20AD"/>
    <w:rsid w:val="00A40FA3"/>
    <w:rsid w:val="00AB7F27"/>
    <w:rsid w:val="00AC4A8A"/>
    <w:rsid w:val="00B23F01"/>
    <w:rsid w:val="00BB70A6"/>
    <w:rsid w:val="00C95944"/>
    <w:rsid w:val="00CE185E"/>
    <w:rsid w:val="00DB094E"/>
    <w:rsid w:val="00F83D36"/>
    <w:rsid w:val="00FB086C"/>
    <w:rsid w:val="00FF5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C95944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C95944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5">
    <w:name w:val="Текст Знак"/>
    <w:basedOn w:val="a0"/>
    <w:link w:val="a4"/>
    <w:rsid w:val="00C95944"/>
    <w:rPr>
      <w:rFonts w:ascii="Courier New" w:eastAsia="Times New Roman" w:hAnsi="Courier New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19</cp:revision>
  <dcterms:created xsi:type="dcterms:W3CDTF">2021-09-07T18:33:00Z</dcterms:created>
  <dcterms:modified xsi:type="dcterms:W3CDTF">2023-07-12T06:27:00Z</dcterms:modified>
</cp:coreProperties>
</file>